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FF"/>
          <w:sz w:val="32"/>
          <w:szCs w:val="32"/>
        </w:rPr>
      </w:pPr>
      <w:r>
        <w:rPr>
          <w:rFonts w:hint="eastAsia"/>
          <w:b/>
          <w:color w:val="0000FF"/>
          <w:sz w:val="32"/>
          <w:szCs w:val="32"/>
        </w:rPr>
        <w:t>南京邮电大学自然</w:t>
      </w:r>
      <w:r>
        <w:rPr>
          <w:b/>
          <w:color w:val="0000FF"/>
          <w:sz w:val="32"/>
          <w:szCs w:val="32"/>
        </w:rPr>
        <w:t>科学类</w:t>
      </w:r>
      <w:r>
        <w:rPr>
          <w:rFonts w:hint="eastAsia"/>
          <w:b/>
          <w:color w:val="0000FF"/>
          <w:sz w:val="32"/>
          <w:szCs w:val="32"/>
        </w:rPr>
        <w:t>纵向项目预算调整申请表</w:t>
      </w:r>
    </w:p>
    <w:p>
      <w:pPr>
        <w:ind w:firstLine="420" w:firstLineChars="200"/>
      </w:pPr>
      <w:r>
        <w:rPr>
          <w:rFonts w:hint="eastAsia"/>
        </w:rPr>
        <w:t>本人负责的</w:t>
      </w:r>
      <w:r>
        <w:t>_______________</w:t>
      </w:r>
      <w:r>
        <w:rPr>
          <w:rFonts w:hint="eastAsia"/>
        </w:rPr>
        <w:t>项目（</w:t>
      </w:r>
      <w:r>
        <w:t>项目类型）</w:t>
      </w:r>
      <w:r>
        <w:rPr>
          <w:rFonts w:hint="eastAsia"/>
        </w:rPr>
        <w:t>，名称为</w:t>
      </w:r>
      <w:r>
        <w:t>_________________________</w:t>
      </w:r>
      <w:r>
        <w:rPr>
          <w:rFonts w:hint="eastAsia"/>
        </w:rPr>
        <w:t>项目批准号</w:t>
      </w:r>
      <w:r>
        <w:t>________________</w:t>
      </w:r>
      <w:r>
        <w:rPr>
          <w:rFonts w:hint="eastAsia"/>
        </w:rPr>
        <w:t>，校内编号</w:t>
      </w:r>
      <w:r>
        <w:t>_______________</w:t>
      </w:r>
      <w:r>
        <w:rPr>
          <w:rFonts w:hint="eastAsia"/>
        </w:rPr>
        <w:t>。因为</w:t>
      </w:r>
      <w:r>
        <w:t>___________________</w:t>
      </w:r>
      <w:r>
        <w:rPr>
          <w:rFonts w:hint="eastAsia"/>
        </w:rPr>
        <w:t>的原因，本人申请预算调整。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本人承诺：已遵照相关经费管理制度规定，并根据项目研究的实际需求，项目组一致认为确</w:t>
      </w:r>
      <w:r>
        <w:t>需调整</w:t>
      </w:r>
      <w:bookmarkStart w:id="0" w:name="_GoBack"/>
      <w:bookmarkEnd w:id="0"/>
      <w:r>
        <w:rPr>
          <w:rFonts w:hint="eastAsia"/>
        </w:rPr>
        <w:t>项目</w:t>
      </w:r>
      <w:r>
        <w:t>预算</w:t>
      </w:r>
      <w:r>
        <w:rPr>
          <w:rFonts w:hint="eastAsia"/>
        </w:rPr>
        <w:t>。经批准同意后，项目</w:t>
      </w:r>
      <w:r>
        <w:t>组</w:t>
      </w:r>
      <w:r>
        <w:rPr>
          <w:rFonts w:hint="eastAsia"/>
        </w:rPr>
        <w:t>将严格按照相关经费管理制度执行；此预算调整不改变本项目的研究目标，并将如期完成各项研究开发任务。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项目负责人签字：   </w:t>
      </w:r>
      <w:r>
        <w:t xml:space="preserve">       </w:t>
      </w:r>
      <w:r>
        <w:rPr>
          <w:rFonts w:hint="eastAsia"/>
        </w:rPr>
        <w:t xml:space="preserve">      联系方式</w:t>
      </w:r>
      <w:r>
        <w:t>（</w:t>
      </w:r>
      <w:r>
        <w:rPr>
          <w:rFonts w:hint="eastAsia"/>
        </w:rPr>
        <w:t>手机</w:t>
      </w:r>
      <w:r>
        <w:t>）</w:t>
      </w:r>
      <w:r>
        <w:rPr>
          <w:rFonts w:hint="eastAsia"/>
        </w:rPr>
        <w:t xml:space="preserve">：   </w:t>
      </w:r>
      <w:r>
        <w:t xml:space="preserve">   </w:t>
      </w:r>
      <w:r>
        <w:rPr>
          <w:rFonts w:hint="eastAsia"/>
        </w:rPr>
        <w:t xml:space="preserve">     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>
      <w:pPr>
        <w:jc w:val="left"/>
      </w:pPr>
    </w:p>
    <w:p>
      <w:pPr>
        <w:spacing w:line="360" w:lineRule="auto"/>
        <w:jc w:val="left"/>
        <w:rPr>
          <w:b/>
        </w:rPr>
      </w:pPr>
      <w:r>
        <w:rPr>
          <w:rFonts w:hint="eastAsia"/>
        </w:rPr>
        <w:t>附：预算调整具体内容如下表                                              金额单位：</w:t>
      </w:r>
      <w:r>
        <w:rPr>
          <w:rFonts w:hint="eastAsia"/>
          <w:b/>
        </w:rPr>
        <w:t>万元</w:t>
      </w:r>
    </w:p>
    <w:tbl>
      <w:tblPr>
        <w:tblStyle w:val="5"/>
        <w:tblW w:w="10207" w:type="dxa"/>
        <w:tblInd w:w="-44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701"/>
        <w:gridCol w:w="1701"/>
        <w:gridCol w:w="1701"/>
        <w:gridCol w:w="170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项目预算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预算数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调整数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调整后预算数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（一）直接费用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1、设备费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原则上不予调增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（1）购置设备费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（2）试制设备费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（3）设备改造与租赁费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2、业务费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据实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调剂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3、劳务费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（二）间接费用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不得调增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</w:rPr>
              <w:t>项目所属二级</w:t>
            </w:r>
            <w:r>
              <w:rPr>
                <w:b/>
              </w:rPr>
              <w:t>单位</w:t>
            </w:r>
            <w:r>
              <w:rPr>
                <w:rFonts w:hint="eastAsia"/>
                <w:b/>
              </w:rPr>
              <w:t>审批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7F7F7F" w:themeColor="background1" w:themeShade="80"/>
                <w:kern w:val="0"/>
                <w:szCs w:val="21"/>
              </w:rPr>
            </w:pPr>
            <w:r>
              <w:rPr>
                <w:rFonts w:hint="eastAsia"/>
                <w:b/>
              </w:rPr>
              <w:t>科学技术处审批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7F7F7F" w:themeColor="background1" w:themeShade="80"/>
                <w:kern w:val="0"/>
                <w:szCs w:val="21"/>
              </w:rPr>
            </w:pPr>
            <w:r>
              <w:rPr>
                <w:rFonts w:hint="eastAsia"/>
                <w:b/>
              </w:rPr>
              <w:t>财务处审批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3402" w:type="dxa"/>
            <w:shd w:val="clear" w:color="auto" w:fill="auto"/>
          </w:tcPr>
          <w:p/>
          <w:p/>
          <w:p>
            <w:r>
              <w:rPr>
                <w:rFonts w:hint="eastAsia"/>
              </w:rPr>
              <w:t xml:space="preserve">负责人：            </w:t>
            </w:r>
          </w:p>
          <w:p>
            <w:pPr>
              <w:ind w:left="1155" w:hanging="1155" w:hangingChars="550"/>
            </w:pPr>
          </w:p>
          <w:p>
            <w:r>
              <w:rPr>
                <w:rFonts w:hint="eastAsia"/>
              </w:rPr>
              <w:t>日期：    年    月    日</w:t>
            </w:r>
          </w:p>
          <w:p>
            <w:pPr>
              <w:jc w:val="center"/>
            </w:pPr>
          </w:p>
          <w:p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3402" w:type="dxa"/>
            <w:gridSpan w:val="2"/>
          </w:tcPr>
          <w:p/>
          <w:p/>
          <w:p>
            <w:pPr>
              <w:ind w:left="1155" w:hanging="1155" w:hangingChars="550"/>
            </w:pPr>
            <w:r>
              <w:rPr>
                <w:rFonts w:hint="eastAsia"/>
              </w:rPr>
              <w:t>审核人：</w:t>
            </w:r>
          </w:p>
          <w:p/>
          <w:p>
            <w:r>
              <w:rPr>
                <w:rFonts w:hint="eastAsia"/>
              </w:rPr>
              <w:t>日期：    年    月    日</w:t>
            </w:r>
          </w:p>
          <w:p>
            <w:r>
              <w:rPr>
                <w:rFonts w:hint="eastAsia"/>
              </w:rPr>
              <w:t xml:space="preserve">          </w:t>
            </w:r>
          </w:p>
          <w:p>
            <w:pPr>
              <w:widowControl/>
              <w:spacing w:after="156" w:afterLines="50" w:line="360" w:lineRule="auto"/>
              <w:jc w:val="center"/>
              <w:rPr>
                <w:b/>
              </w:rPr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3403" w:type="dxa"/>
            <w:gridSpan w:val="2"/>
          </w:tcPr>
          <w:p>
            <w:pPr>
              <w:ind w:left="1155" w:hanging="1155" w:hangingChars="550"/>
            </w:pPr>
          </w:p>
          <w:p>
            <w:pPr>
              <w:ind w:left="1155" w:hanging="1155" w:hangingChars="550"/>
            </w:pPr>
          </w:p>
          <w:p>
            <w:pPr>
              <w:ind w:left="1155" w:hanging="1155" w:hangingChars="550"/>
            </w:pPr>
            <w:r>
              <w:rPr>
                <w:rFonts w:hint="eastAsia"/>
              </w:rPr>
              <w:t>审核人：</w:t>
            </w:r>
          </w:p>
          <w:p/>
          <w:p>
            <w:r>
              <w:rPr>
                <w:rFonts w:hint="eastAsia"/>
              </w:rPr>
              <w:t>日期：    年    月    日</w:t>
            </w:r>
          </w:p>
          <w:p>
            <w:pPr>
              <w:jc w:val="center"/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</w:rPr>
              <w:t>（盖章）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备注：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 w:asciiTheme="minorEastAsia" w:hAnsiTheme="minorEastAsia"/>
        </w:rPr>
        <w:t xml:space="preserve"> 根据</w:t>
      </w:r>
      <w:r>
        <w:rPr>
          <w:rFonts w:asciiTheme="minorEastAsia" w:hAnsiTheme="minorEastAsia"/>
        </w:rPr>
        <w:t>《</w:t>
      </w:r>
      <w:r>
        <w:rPr>
          <w:rFonts w:hint="eastAsia" w:asciiTheme="minorEastAsia" w:hAnsiTheme="minorEastAsia"/>
        </w:rPr>
        <w:t>南京</w:t>
      </w:r>
      <w:r>
        <w:rPr>
          <w:rFonts w:asciiTheme="minorEastAsia" w:hAnsiTheme="minorEastAsia"/>
        </w:rPr>
        <w:t>邮电大学</w:t>
      </w:r>
      <w:r>
        <w:rPr>
          <w:rFonts w:hint="eastAsia" w:asciiTheme="minorEastAsia" w:hAnsiTheme="minorEastAsia"/>
        </w:rPr>
        <w:t>自然科学纵向科研项目及经费</w:t>
      </w:r>
      <w:r>
        <w:rPr>
          <w:rFonts w:asciiTheme="minorEastAsia" w:hAnsiTheme="minorEastAsia"/>
        </w:rPr>
        <w:t>管理办法（</w:t>
      </w:r>
      <w:r>
        <w:rPr>
          <w:rFonts w:hint="eastAsia" w:asciiTheme="minorEastAsia" w:hAnsiTheme="minorEastAsia"/>
        </w:rPr>
        <w:t>修订</w:t>
      </w:r>
      <w:r>
        <w:rPr>
          <w:rFonts w:asciiTheme="minorEastAsia" w:hAnsiTheme="minorEastAsia"/>
        </w:rPr>
        <w:t>）》（</w:t>
      </w:r>
      <w:r>
        <w:rPr>
          <w:rFonts w:hint="eastAsia" w:asciiTheme="minorEastAsia" w:hAnsiTheme="minorEastAsia"/>
        </w:rPr>
        <w:t>校发〔20</w:t>
      </w:r>
      <w:r>
        <w:rPr>
          <w:rFonts w:asciiTheme="minorEastAsia" w:hAnsiTheme="minorEastAsia"/>
        </w:rPr>
        <w:t>22</w:t>
      </w:r>
      <w:r>
        <w:rPr>
          <w:rFonts w:hint="eastAsia" w:asciiTheme="minorEastAsia" w:hAnsiTheme="minorEastAsia"/>
        </w:rPr>
        <w:t>〕</w:t>
      </w:r>
      <w:r>
        <w:rPr>
          <w:rFonts w:asciiTheme="minorEastAsia" w:hAnsiTheme="minorEastAsia"/>
        </w:rPr>
        <w:t>55</w:t>
      </w:r>
      <w:r>
        <w:rPr>
          <w:rFonts w:hint="eastAsia" w:asciiTheme="minorEastAsia" w:hAnsiTheme="minorEastAsia"/>
        </w:rPr>
        <w:t>号文件</w:t>
      </w:r>
      <w:r>
        <w:rPr>
          <w:rFonts w:asciiTheme="minorEastAsia" w:hAnsiTheme="minorEastAsia"/>
        </w:rPr>
        <w:t>）</w:t>
      </w:r>
      <w:r>
        <w:rPr>
          <w:rFonts w:hint="eastAsia" w:asciiTheme="minorEastAsia" w:hAnsiTheme="minorEastAsia"/>
        </w:rPr>
        <w:t>，</w:t>
      </w:r>
      <w:r>
        <w:rPr>
          <w:szCs w:val="21"/>
        </w:rPr>
        <w:t>设备费预算原则上不予调增，如需调减，由项目负责人提出申请，经二级单位、科研部门审核同意，报财务部门备案执行。业务费和劳务费预算由项目负责人根据科研活动实际需要自主安排，</w:t>
      </w:r>
      <w:r>
        <w:rPr>
          <w:rFonts w:hint="eastAsia"/>
          <w:szCs w:val="21"/>
        </w:rPr>
        <w:t>只需</w:t>
      </w:r>
      <w:r>
        <w:rPr>
          <w:szCs w:val="21"/>
        </w:rPr>
        <w:t>财务部门备案执行</w:t>
      </w:r>
      <w:r>
        <w:rPr>
          <w:rFonts w:hint="eastAsia"/>
          <w:szCs w:val="21"/>
        </w:rPr>
        <w:t>，无需其他审核流程。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szCs w:val="21"/>
        </w:rPr>
        <w:t>2.</w:t>
      </w:r>
      <w:r>
        <w:rPr>
          <w:szCs w:val="21"/>
        </w:rPr>
        <w:t>项目间接费用预算不得调增，</w:t>
      </w:r>
      <w:r>
        <w:rPr>
          <w:bCs/>
          <w:szCs w:val="21"/>
        </w:rPr>
        <w:t>如需调减，由项目负责人提出申请，经</w:t>
      </w:r>
      <w:r>
        <w:rPr>
          <w:szCs w:val="21"/>
        </w:rPr>
        <w:t>二级单位、科研部门审核同意后</w:t>
      </w:r>
      <w:r>
        <w:rPr>
          <w:bCs/>
          <w:szCs w:val="21"/>
        </w:rPr>
        <w:t>，可调减部分用于直接费用，财务部门备案执行。管理费按照原间接费用预算计提，不再调整。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cstheme="minorHAnsi"/>
        </w:rPr>
        <w:t>3.</w:t>
      </w:r>
      <w:r>
        <w:rPr>
          <w:rFonts w:hint="eastAsia" w:asciiTheme="minorEastAsia" w:hAnsiTheme="minorEastAsia"/>
        </w:rPr>
        <w:t>项目所属二级单位</w:t>
      </w:r>
      <w:r>
        <w:rPr>
          <w:rFonts w:asciiTheme="minorEastAsia" w:hAnsiTheme="minorEastAsia"/>
        </w:rPr>
        <w:t>审批</w:t>
      </w:r>
      <w:r>
        <w:rPr>
          <w:rFonts w:hint="eastAsia" w:asciiTheme="minorEastAsia" w:hAnsiTheme="minorEastAsia"/>
        </w:rPr>
        <w:t>负责人须院长或分管科研工作副院长签字。</w:t>
      </w:r>
    </w:p>
    <w:p>
      <w:pPr>
        <w:spacing w:line="360" w:lineRule="auto"/>
        <w:rPr>
          <w:szCs w:val="21"/>
        </w:rPr>
      </w:pPr>
    </w:p>
    <w:sectPr>
      <w:pgSz w:w="11906" w:h="16838"/>
      <w:pgMar w:top="737" w:right="1230" w:bottom="794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hMGNiYzY2NmY2N2FlNWQ4ZjE5ZmJkNGMxNTA1NDcifQ=="/>
    <w:docVar w:name="KSO_WPS_MARK_KEY" w:val="994c111f-90ec-495f-98ed-bdeb996935e0"/>
  </w:docVars>
  <w:rsids>
    <w:rsidRoot w:val="004075F7"/>
    <w:rsid w:val="00041027"/>
    <w:rsid w:val="00042FFA"/>
    <w:rsid w:val="000C005C"/>
    <w:rsid w:val="000C6822"/>
    <w:rsid w:val="000D235B"/>
    <w:rsid w:val="000D2ECF"/>
    <w:rsid w:val="00136313"/>
    <w:rsid w:val="00156208"/>
    <w:rsid w:val="00185279"/>
    <w:rsid w:val="001D0FFF"/>
    <w:rsid w:val="002652C4"/>
    <w:rsid w:val="00274A37"/>
    <w:rsid w:val="002D62A9"/>
    <w:rsid w:val="002F67AF"/>
    <w:rsid w:val="00322435"/>
    <w:rsid w:val="00334B9F"/>
    <w:rsid w:val="00387E38"/>
    <w:rsid w:val="00407005"/>
    <w:rsid w:val="004075F7"/>
    <w:rsid w:val="00443EDB"/>
    <w:rsid w:val="00467757"/>
    <w:rsid w:val="0048716C"/>
    <w:rsid w:val="004F5FEC"/>
    <w:rsid w:val="005C16F0"/>
    <w:rsid w:val="005E0A81"/>
    <w:rsid w:val="005E7A45"/>
    <w:rsid w:val="005F4224"/>
    <w:rsid w:val="006237D7"/>
    <w:rsid w:val="0062381A"/>
    <w:rsid w:val="00633DA4"/>
    <w:rsid w:val="006D4309"/>
    <w:rsid w:val="0072278A"/>
    <w:rsid w:val="00792C8E"/>
    <w:rsid w:val="007B07FF"/>
    <w:rsid w:val="007B121A"/>
    <w:rsid w:val="007E6CF4"/>
    <w:rsid w:val="007F361F"/>
    <w:rsid w:val="00817E38"/>
    <w:rsid w:val="00832FA8"/>
    <w:rsid w:val="008D3E81"/>
    <w:rsid w:val="008D6EC8"/>
    <w:rsid w:val="008E296E"/>
    <w:rsid w:val="00961CEE"/>
    <w:rsid w:val="00990BC4"/>
    <w:rsid w:val="00A30A13"/>
    <w:rsid w:val="00A80347"/>
    <w:rsid w:val="00A844D4"/>
    <w:rsid w:val="00B506D6"/>
    <w:rsid w:val="00B84F57"/>
    <w:rsid w:val="00B91CCC"/>
    <w:rsid w:val="00BC16CC"/>
    <w:rsid w:val="00C23EAD"/>
    <w:rsid w:val="00C37382"/>
    <w:rsid w:val="00CB6E20"/>
    <w:rsid w:val="00D06CB0"/>
    <w:rsid w:val="00D076B7"/>
    <w:rsid w:val="00D20D01"/>
    <w:rsid w:val="00D211DC"/>
    <w:rsid w:val="00DE7500"/>
    <w:rsid w:val="00E36202"/>
    <w:rsid w:val="00E70589"/>
    <w:rsid w:val="00E94053"/>
    <w:rsid w:val="00EA78B5"/>
    <w:rsid w:val="00EE3AB1"/>
    <w:rsid w:val="00EF63B1"/>
    <w:rsid w:val="00F11A50"/>
    <w:rsid w:val="00F41E20"/>
    <w:rsid w:val="00F5133A"/>
    <w:rsid w:val="00F620D8"/>
    <w:rsid w:val="00F96D93"/>
    <w:rsid w:val="00FC3DAA"/>
    <w:rsid w:val="3DC056B0"/>
    <w:rsid w:val="4016663F"/>
    <w:rsid w:val="4CCE1CCD"/>
    <w:rsid w:val="565B39BC"/>
    <w:rsid w:val="758E3E75"/>
    <w:rsid w:val="7E18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637</Words>
  <Characters>729</Characters>
  <Lines>6</Lines>
  <Paragraphs>1</Paragraphs>
  <TotalTime>3</TotalTime>
  <ScaleCrop>false</ScaleCrop>
  <LinksUpToDate>false</LinksUpToDate>
  <CharactersWithSpaces>873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2023-04-14T05:52:00Z</dcterms:created>
  <dc:creator>mxf</dc:creator>
  <cp:lastModifiedBy>张毅华</cp:lastModifiedBy>
  <cp:lastPrinted>2020-06-17T05:48:00Z</cp:lastPrinted>
  <dcterms:modified xsi:type="dcterms:W3CDTF">2025-04-11T02:31:05Z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852218FA2D424670BB567AD1CDAA01B7_13</vt:lpwstr>
  </property>
</Properties>
</file>